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OPENING/CLOSING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PALM GROVE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☐ Ensure main hall door is opened (should be left open after Housekeep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☐ Turn on air-con in the hall. Air-con to turn on: 1, 2, 3, 4, 6 (Refer to labels on the aircon </w:t>
      </w:r>
    </w:p>
    <w:p w:rsidR="00000000" w:rsidDel="00000000" w:rsidP="00000000" w:rsidRDefault="00000000" w:rsidRPr="00000000" w14:paraId="00000006">
      <w:pPr>
        <w:ind w:left="270" w:firstLine="0"/>
        <w:rPr/>
      </w:pPr>
      <w:r w:rsidDel="00000000" w:rsidR="00000000" w:rsidRPr="00000000">
        <w:rPr>
          <w:rtl w:val="0"/>
        </w:rPr>
        <w:t xml:space="preserve">panels). Temperatures are kept at 21°C.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☐ Bring down the shutters at the back of the hall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☐ At 4.20pm, turn on the escalator (upward direction)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During Service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☐ Change the direction of the escalator (upward to downward) before altar call.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On level 2,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☐ Turn off all air-con and lights in the hall (never turn off air-con in video room)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☐ Turn off lift lobby light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☐ Bring up the shutters at the back of the hall completely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☐ Ensure all electrical switches in the above rooms are turned off (unless indicated, </w:t>
      </w:r>
    </w:p>
    <w:p w:rsidR="00000000" w:rsidDel="00000000" w:rsidP="00000000" w:rsidRDefault="00000000" w:rsidRPr="00000000" w14:paraId="00000013">
      <w:pPr>
        <w:ind w:left="270" w:firstLine="720"/>
        <w:rPr/>
      </w:pPr>
      <w:r w:rsidDel="00000000" w:rsidR="00000000" w:rsidRPr="00000000">
        <w:rPr>
          <w:rtl w:val="0"/>
        </w:rPr>
        <w:t xml:space="preserve">especially so for certain technical items that have a “do not turn off” sign)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☐ Ensure all doors of the main hall are closed and locked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☐ Turn off the escalator (ensure orange light is also off)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On level 3, 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☐ Turn off aircon and lights in regional office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☐ Lock up the regional office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☐ Turn off all lights on the level (toilet, conference room, lift lobby) 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On level 4, 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☐ Turn off aircon and lights in the Mandarin hall, Nursery Room and all six classrooms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☐ Lock up the Mandarin hall, Nursery Room and all six classrooms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☐ Close the door connecting the main lift lobby and sink area 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☐ Turn off all lights for the walkways and lift lobby 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On level 1, B1 and B2,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☐ At the electrical riser, turn off all required switches (as labelled)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☐ Turn off lift lobby lights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☐ Once above are ensured and everyone has cleared the building, close the rolling metal </w:t>
      </w:r>
    </w:p>
    <w:p w:rsidR="00000000" w:rsidDel="00000000" w:rsidP="00000000" w:rsidRDefault="00000000" w:rsidRPr="00000000" w14:paraId="00000027">
      <w:pPr>
        <w:ind w:left="270" w:firstLine="0"/>
        <w:rPr/>
      </w:pPr>
      <w:r w:rsidDel="00000000" w:rsidR="00000000" w:rsidRPr="00000000">
        <w:rPr>
          <w:rtl w:val="0"/>
        </w:rPr>
        <w:t xml:space="preserve">gate of Palmgrove using the remote in the key bunch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☐ Deposit key bunch in the letter box at Palmgrove’s letter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OPENING/CLOSING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JACKSON SQUARE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 Service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☐ Open up all necessary doors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☐ Turn on all air-con in the hall, corridors and Chillzone. Temperatures are kept at 21°C.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☐ Report any damaged item to pam and take a picture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☐ Turn off all air-con and lights in the hall, classrooms and corridors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☐ Ensure all electrical switches in the above venues are turned off (unless indicated, </w:t>
      </w:r>
    </w:p>
    <w:p w:rsidR="00000000" w:rsidDel="00000000" w:rsidP="00000000" w:rsidRDefault="00000000" w:rsidRPr="00000000" w14:paraId="00000035">
      <w:pPr>
        <w:ind w:left="270" w:firstLine="0"/>
        <w:rPr/>
      </w:pPr>
      <w:r w:rsidDel="00000000" w:rsidR="00000000" w:rsidRPr="00000000">
        <w:rPr>
          <w:rtl w:val="0"/>
        </w:rPr>
        <w:t xml:space="preserve">especially so for certain technical items that have a “do not turn off” sign)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☐ Turn off ceiling power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☐ Ensure that the classrooms are neat and set back to its original position as per photo found </w:t>
      </w:r>
    </w:p>
    <w:p w:rsidR="00000000" w:rsidDel="00000000" w:rsidP="00000000" w:rsidRDefault="00000000" w:rsidRPr="00000000" w14:paraId="00000038">
      <w:pPr>
        <w:ind w:left="270" w:firstLine="0"/>
        <w:rPr/>
      </w:pPr>
      <w:r w:rsidDel="00000000" w:rsidR="00000000" w:rsidRPr="00000000">
        <w:rPr>
          <w:rtl w:val="0"/>
        </w:rPr>
        <w:t xml:space="preserve">in each classrooms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☐ Ensure that the main hall and classrooms are clean and free from trash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☐ Align chairs in the main hall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☐ Lock up all doors of the main hall &amp; the storeroom backdoor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☐ Leave classroom doors closed, but unlocked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☐ Once above are ensured and everyone has cleared the facility, lock up the main corridor </w:t>
      </w:r>
    </w:p>
    <w:p w:rsidR="00000000" w:rsidDel="00000000" w:rsidP="00000000" w:rsidRDefault="00000000" w:rsidRPr="00000000" w14:paraId="0000003E">
      <w:pPr>
        <w:ind w:left="270" w:firstLine="0"/>
        <w:rPr/>
      </w:pPr>
      <w:r w:rsidDel="00000000" w:rsidR="00000000" w:rsidRPr="00000000">
        <w:rPr>
          <w:rtl w:val="0"/>
        </w:rPr>
        <w:t xml:space="preserve">door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☐ Pass the facility keys to the following week’s opening personnel during evening service the </w:t>
      </w:r>
    </w:p>
    <w:p w:rsidR="00000000" w:rsidDel="00000000" w:rsidP="00000000" w:rsidRDefault="00000000" w:rsidRPr="00000000" w14:paraId="00000040">
      <w:pPr>
        <w:ind w:left="270" w:firstLine="0"/>
        <w:rPr/>
      </w:pPr>
      <w:r w:rsidDel="00000000" w:rsidR="00000000" w:rsidRPr="00000000">
        <w:rPr>
          <w:rtl w:val="0"/>
        </w:rPr>
        <w:t xml:space="preserve">next day or during the week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OPENING/CLOSING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RUBIKON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 Service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☐ Isolate smoke detector + fill up online form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☐ Open up the doors of the main hall, mandarin hall and AV room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☐ Open up the electrical doors next to the stage.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☐ Open up the youth storage door (left of stage).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☐ Turn on all air-con in the main hall. Temperatures are kept at 22°C.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☐ By 3pm: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rtl w:val="0"/>
        </w:rPr>
        <w:t xml:space="preserve">☐ Turn on all escalators</w:t>
      </w:r>
    </w:p>
    <w:p w:rsidR="00000000" w:rsidDel="00000000" w:rsidP="00000000" w:rsidRDefault="00000000" w:rsidRPr="00000000" w14:paraId="0000005F">
      <w:pPr>
        <w:ind w:firstLine="720"/>
        <w:rPr/>
      </w:pPr>
      <w:r w:rsidDel="00000000" w:rsidR="00000000" w:rsidRPr="00000000">
        <w:rPr>
          <w:rtl w:val="0"/>
        </w:rPr>
        <w:t xml:space="preserve">☐ Bring up the shutters on Level 1</w:t>
      </w:r>
    </w:p>
    <w:p w:rsidR="00000000" w:rsidDel="00000000" w:rsidP="00000000" w:rsidRDefault="00000000" w:rsidRPr="00000000" w14:paraId="00000060">
      <w:pPr>
        <w:ind w:firstLine="720"/>
        <w:rPr/>
      </w:pPr>
      <w:r w:rsidDel="00000000" w:rsidR="00000000" w:rsidRPr="00000000">
        <w:rPr>
          <w:rtl w:val="0"/>
        </w:rPr>
        <w:t xml:space="preserve">☐ Switch on foyer lights for Level 2 and 3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☐ Reactivate smoke detector + fill up online form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☐ Turn off all air-con and lights in the hall, mandarin hall, AV room and on level 2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☐ Ensure all electrical switches in the above venues are turned off (unless indicated, </w:t>
      </w:r>
    </w:p>
    <w:p w:rsidR="00000000" w:rsidDel="00000000" w:rsidP="00000000" w:rsidRDefault="00000000" w:rsidRPr="00000000" w14:paraId="00000066">
      <w:pPr>
        <w:ind w:left="270" w:firstLine="0"/>
        <w:rPr/>
      </w:pPr>
      <w:r w:rsidDel="00000000" w:rsidR="00000000" w:rsidRPr="00000000">
        <w:rPr>
          <w:rtl w:val="0"/>
        </w:rPr>
        <w:t xml:space="preserve">especially so for certain technical items that have a “do not turn off” sign)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☐ Lock up all doors of the main hall, mandarin hall and AV room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☐ Lock up lifts on both ends of the building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☐ Turn off all escalators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☐ Close the shutters and air-con above the escalator on level 1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☐ Once above are ensured, check for 16 keys in the keybunch, keep them all in the box and </w:t>
      </w:r>
    </w:p>
    <w:p w:rsidR="00000000" w:rsidDel="00000000" w:rsidP="00000000" w:rsidRDefault="00000000" w:rsidRPr="00000000" w14:paraId="0000006C">
      <w:pPr>
        <w:ind w:left="270" w:firstLine="0"/>
        <w:rPr/>
      </w:pPr>
      <w:r w:rsidDel="00000000" w:rsidR="00000000" w:rsidRPr="00000000">
        <w:rPr>
          <w:rtl w:val="0"/>
        </w:rPr>
        <w:t xml:space="preserve">place it in the Regional RA’s room.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